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125"/>
          <w:tab w:val="center" w:leader="none" w:pos="7920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</w:t>
      </w:r>
      <w:r w:rsidDel="00000000" w:rsidR="00000000" w:rsidRPr="00000000">
        <w:rPr>
          <w:b w:val="1"/>
          <w:rtl w:val="0"/>
        </w:rPr>
        <w:t xml:space="preserve">MARZO  8° BÁSICO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VALOR DEL MES: “RESPETO”.</w:t>
      </w:r>
    </w:p>
    <w:tbl>
      <w:tblPr>
        <w:tblStyle w:val="Table1"/>
        <w:tblW w:w="15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0"/>
        <w:gridCol w:w="2865"/>
        <w:gridCol w:w="3165"/>
        <w:gridCol w:w="3090"/>
        <w:gridCol w:w="3600"/>
        <w:tblGridChange w:id="0">
          <w:tblGrid>
            <w:gridCol w:w="3030"/>
            <w:gridCol w:w="2865"/>
            <w:gridCol w:w="3165"/>
            <w:gridCol w:w="309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3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LUNES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4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MARTES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5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MIÉRCOLES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6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JUEVES</w:t>
            </w:r>
          </w:p>
        </w:tc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spacing w:line="240" w:lineRule="auto"/>
              <w:ind w:hanging="2"/>
              <w:jc w:val="center"/>
              <w:rPr>
                <w:rFonts w:ascii="Microsoft Yahei" w:cs="Microsoft Yahei" w:eastAsia="Microsoft Yahei" w:hAnsi="Microsoft Yahe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VIERNES </w:t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LENGUAJE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HISTORIA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PRUEBA DIAGNÓSTICO INGLES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Formación: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“Reconocimiento al día de la mujer” y  “Semana contra el ciberacoso (10 - 14 de marzo)”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Primer Ciclo y Prebásica (16:30 hrs).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Primera reunión de apoderados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Segundo ciclo (16:30 hrs).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1° Jeans Day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Recaudación de fondos Centro Estudiantes ($500 p/p)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283.4645669291342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Evaluación N°1 Ed. física: Día de la actividad física.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Primera asamblea CGP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(08:00 horas)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Taller socioemocional 4° bloque.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Proyecto Valórico: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 N°1 - 1° bloque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Lenguaje: Ensayo SIMCE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Matemática: Ensayo SIMCE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9900"/>
                <w:sz w:val="20"/>
                <w:szCs w:val="20"/>
                <w:rtl w:val="0"/>
              </w:rPr>
              <w:t xml:space="preserve">HISTORIA: Inicio de la edad moderna.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 consejo escolar 2025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(10:00 hrs)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Matemáticas: Adición y sustracción del conjunto Z; Porcentajes; Algebra; Proporciones.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Efeméride #1: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“Día de la Actividad Física”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(2° y 3° Bloque).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left"/>
              <w:rPr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8761d"/>
                <w:sz w:val="20"/>
                <w:szCs w:val="20"/>
                <w:rtl w:val="0"/>
              </w:rPr>
              <w:t xml:space="preserve">CIENCIAS: Sistemas del cuerpo humano.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Microsoft Yahei" w:cs="Microsoft Yahei" w:eastAsia="Microsoft Yahei" w:hAnsi="Microsoft Yahei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Inglés: Actividad en clases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Microsoft Yahei" w:cs="Microsoft Yahei" w:eastAsia="Microsoft Yahei" w:hAnsi="Microsoft Yahe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Entrega diplomas valor de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18"/>
                <w:szCs w:val="18"/>
                <w:rtl w:val="0"/>
              </w:rPr>
              <w:t xml:space="preserve"> marzo.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HrYDZVaZfcxK4gmf8TWFL0UvQ==">CgMxLjAyCGguZ2pkZ3hzOAByITE1eFZXam16a2R1dHM4bG1ZaXRNOU1OZXlMbEJ1NmFxaA==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2025-02-27T14:49:00Z</dcterms:created>
  <dc:creator>Hewlett Packard</dc:creator>
</cp:coreProperties>
</file>